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36" w:rsidRDefault="00477136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bookmarkStart w:id="0" w:name="_GoBack"/>
      <w:bookmarkEnd w:id="0"/>
      <w:r>
        <w:rPr>
          <w:rFonts w:ascii="Cambria" w:hAnsi="Cambria"/>
          <w:noProof/>
          <w:sz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-791210</wp:posOffset>
            </wp:positionV>
            <wp:extent cx="4573270" cy="832485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2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E06" w:rsidRDefault="009C0E06" w:rsidP="001C695B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 w:rsidRPr="009C0E06">
        <w:rPr>
          <w:rFonts w:ascii="Cambria" w:hAnsi="Cambria"/>
          <w:sz w:val="32"/>
        </w:rPr>
        <w:t>E</w:t>
      </w:r>
      <w:r>
        <w:rPr>
          <w:rFonts w:ascii="Cambria" w:hAnsi="Cambria"/>
          <w:sz w:val="32"/>
        </w:rPr>
        <w:t>KONOMETRİK ARAŞTIRMALAR DERNEĞİ</w:t>
      </w:r>
    </w:p>
    <w:p w:rsidR="00C3786B" w:rsidRPr="009C0E06" w:rsidRDefault="004C1BBC" w:rsidP="009C0E06">
      <w:pPr>
        <w:pStyle w:val="Balk1"/>
        <w:spacing w:before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MODEL BELİRLEME</w:t>
      </w:r>
      <w:r w:rsidR="003420A2" w:rsidRPr="009C0E06">
        <w:rPr>
          <w:rFonts w:ascii="Cambria" w:hAnsi="Cambria"/>
          <w:sz w:val="32"/>
        </w:rPr>
        <w:t xml:space="preserve"> UYGULAMALI EĞİTİM </w:t>
      </w:r>
      <w:r w:rsidR="00C3786B" w:rsidRPr="009C0E06">
        <w:rPr>
          <w:rFonts w:ascii="Cambria" w:hAnsi="Cambria"/>
          <w:sz w:val="32"/>
        </w:rPr>
        <w:t>PROGRAMI</w:t>
      </w:r>
    </w:p>
    <w:p w:rsidR="009C0E06" w:rsidRDefault="009C0E06" w:rsidP="009C0E06">
      <w:pPr>
        <w:pStyle w:val="Balk1"/>
        <w:spacing w:before="0" w:line="240" w:lineRule="auto"/>
        <w:jc w:val="center"/>
        <w:rPr>
          <w:rFonts w:ascii="Cambria" w:hAnsi="Cambria"/>
          <w:sz w:val="26"/>
          <w:szCs w:val="26"/>
        </w:rPr>
      </w:pPr>
    </w:p>
    <w:p w:rsidR="00D314CD" w:rsidRPr="009C0E06" w:rsidRDefault="004C1BBC" w:rsidP="009C0E06">
      <w:pPr>
        <w:pStyle w:val="Balk1"/>
        <w:spacing w:before="0" w:line="240" w:lineRule="auto"/>
        <w:jc w:val="center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>24 Mayıs 2014</w:t>
      </w:r>
    </w:p>
    <w:p w:rsidR="009C0E06" w:rsidRDefault="009C0E06" w:rsidP="009C0E06">
      <w:pPr>
        <w:spacing w:after="0" w:line="240" w:lineRule="auto"/>
        <w:rPr>
          <w:rFonts w:ascii="Cambria" w:hAnsi="Cambria"/>
          <w:sz w:val="26"/>
          <w:szCs w:val="26"/>
        </w:rPr>
      </w:pPr>
    </w:p>
    <w:p w:rsidR="004C1BBC" w:rsidRPr="009C0E06" w:rsidRDefault="00BF21F5" w:rsidP="004C1BBC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10.0</w:t>
      </w:r>
      <w:r w:rsidR="00F7468B" w:rsidRPr="009C0E06">
        <w:rPr>
          <w:rFonts w:ascii="Cambria" w:hAnsi="Cambria"/>
          <w:sz w:val="26"/>
          <w:szCs w:val="26"/>
        </w:rPr>
        <w:t>0-11</w:t>
      </w:r>
      <w:r>
        <w:rPr>
          <w:rFonts w:ascii="Cambria" w:hAnsi="Cambria"/>
          <w:sz w:val="26"/>
          <w:szCs w:val="26"/>
        </w:rPr>
        <w:t>.3</w:t>
      </w:r>
      <w:r w:rsidR="00004287" w:rsidRPr="009C0E06">
        <w:rPr>
          <w:rFonts w:ascii="Cambria" w:hAnsi="Cambria"/>
          <w:sz w:val="26"/>
          <w:szCs w:val="26"/>
        </w:rPr>
        <w:t>0</w:t>
      </w:r>
      <w:r w:rsidR="00004287" w:rsidRPr="009C0E06">
        <w:rPr>
          <w:rFonts w:ascii="Cambria" w:hAnsi="Cambria"/>
          <w:sz w:val="26"/>
          <w:szCs w:val="26"/>
        </w:rPr>
        <w:tab/>
      </w:r>
      <w:r w:rsidR="009C0E06">
        <w:rPr>
          <w:rFonts w:ascii="Cambria" w:hAnsi="Cambria"/>
          <w:sz w:val="26"/>
          <w:szCs w:val="26"/>
        </w:rPr>
        <w:tab/>
      </w:r>
      <w:r w:rsidR="004C1BBC" w:rsidRPr="009C0E06">
        <w:rPr>
          <w:rFonts w:ascii="Cambria" w:hAnsi="Cambria"/>
          <w:sz w:val="26"/>
          <w:szCs w:val="26"/>
        </w:rPr>
        <w:t>Eş Bütünleşme Analizi</w:t>
      </w:r>
      <w:r w:rsidR="004C1BBC" w:rsidRPr="009C0E06">
        <w:rPr>
          <w:rFonts w:ascii="Cambria" w:hAnsi="Cambria"/>
          <w:sz w:val="26"/>
          <w:szCs w:val="26"/>
        </w:rPr>
        <w:tab/>
      </w:r>
    </w:p>
    <w:p w:rsidR="004C1BBC" w:rsidRPr="009C0E06" w:rsidRDefault="004C1BBC" w:rsidP="004C1BBC">
      <w:pPr>
        <w:spacing w:after="0" w:line="240" w:lineRule="auto"/>
        <w:rPr>
          <w:rFonts w:ascii="Cambria" w:hAnsi="Cambria"/>
          <w:sz w:val="26"/>
          <w:szCs w:val="26"/>
        </w:rPr>
      </w:pPr>
      <w:r w:rsidRPr="009C0E06"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proofErr w:type="spellStart"/>
      <w:r w:rsidRPr="009C0E06">
        <w:rPr>
          <w:rFonts w:ascii="Cambria" w:hAnsi="Cambria"/>
          <w:sz w:val="26"/>
          <w:szCs w:val="26"/>
        </w:rPr>
        <w:t>Engle-Granger</w:t>
      </w:r>
      <w:proofErr w:type="spellEnd"/>
      <w:r w:rsidRPr="009C0E06">
        <w:rPr>
          <w:rFonts w:ascii="Cambria" w:hAnsi="Cambria"/>
          <w:sz w:val="26"/>
          <w:szCs w:val="26"/>
        </w:rPr>
        <w:t xml:space="preserve"> Eş Bütünleşme Modeli</w:t>
      </w:r>
    </w:p>
    <w:p w:rsidR="00C3786B" w:rsidRPr="009C0E06" w:rsidRDefault="004C1BBC" w:rsidP="009C0E06">
      <w:pPr>
        <w:spacing w:after="0" w:line="240" w:lineRule="auto"/>
        <w:rPr>
          <w:rFonts w:ascii="Cambria" w:hAnsi="Cambria"/>
          <w:sz w:val="26"/>
          <w:szCs w:val="26"/>
        </w:rPr>
      </w:pPr>
      <w:r w:rsidRPr="009C0E06"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>VAR Modeli</w:t>
      </w:r>
      <w:r w:rsidR="00004287" w:rsidRPr="009C0E06">
        <w:rPr>
          <w:rFonts w:ascii="Cambria" w:hAnsi="Cambria"/>
          <w:sz w:val="26"/>
          <w:szCs w:val="26"/>
        </w:rPr>
        <w:t xml:space="preserve"> 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F7468B" w:rsidRPr="004C1BBC" w:rsidRDefault="00BF21F5" w:rsidP="009C0E0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11.30–11.4</w:t>
      </w:r>
      <w:r w:rsidR="00F7468B" w:rsidRPr="004C1BBC">
        <w:rPr>
          <w:rFonts w:ascii="Cambria" w:hAnsi="Cambria"/>
          <w:sz w:val="26"/>
          <w:szCs w:val="26"/>
        </w:rPr>
        <w:t>5</w:t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F7468B" w:rsidRPr="004C1BBC">
        <w:rPr>
          <w:rFonts w:ascii="Cambria" w:hAnsi="Cambria"/>
          <w:sz w:val="26"/>
          <w:szCs w:val="26"/>
        </w:rPr>
        <w:t>Kahve Molası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C9361B" w:rsidRPr="009C0E06" w:rsidRDefault="00BF21F5" w:rsidP="00C9361B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11.4</w:t>
      </w:r>
      <w:r w:rsidR="00F7468B" w:rsidRPr="009C0E06">
        <w:rPr>
          <w:rFonts w:ascii="Cambria" w:hAnsi="Cambria"/>
          <w:sz w:val="26"/>
          <w:szCs w:val="26"/>
        </w:rPr>
        <w:t xml:space="preserve">5 </w:t>
      </w:r>
      <w:r w:rsidR="00C3786B" w:rsidRPr="009C0E06">
        <w:rPr>
          <w:rFonts w:ascii="Cambria" w:hAnsi="Cambria"/>
          <w:sz w:val="26"/>
          <w:szCs w:val="26"/>
        </w:rPr>
        <w:t>-</w:t>
      </w:r>
      <w:r>
        <w:rPr>
          <w:rFonts w:ascii="Cambria" w:hAnsi="Cambria"/>
          <w:sz w:val="26"/>
          <w:szCs w:val="26"/>
        </w:rPr>
        <w:t xml:space="preserve"> 13.00</w:t>
      </w:r>
      <w:r w:rsidR="00C3786B" w:rsidRPr="009C0E06">
        <w:rPr>
          <w:rFonts w:ascii="Cambria" w:hAnsi="Cambria"/>
          <w:sz w:val="26"/>
          <w:szCs w:val="26"/>
        </w:rPr>
        <w:tab/>
      </w:r>
      <w:r w:rsidR="00C9361B">
        <w:rPr>
          <w:rFonts w:ascii="Cambria" w:hAnsi="Cambria"/>
          <w:sz w:val="26"/>
          <w:szCs w:val="26"/>
        </w:rPr>
        <w:t>Eş Bütünleşme Analizi</w:t>
      </w:r>
      <w:r w:rsidR="00C9361B" w:rsidRPr="009C0E06">
        <w:rPr>
          <w:rFonts w:ascii="Cambria" w:hAnsi="Cambria"/>
          <w:sz w:val="26"/>
          <w:szCs w:val="26"/>
        </w:rPr>
        <w:t xml:space="preserve"> ve Hata Düzeltme Modeli</w:t>
      </w:r>
    </w:p>
    <w:p w:rsidR="00C9361B" w:rsidRDefault="00C9361B" w:rsidP="00C9361B">
      <w:pPr>
        <w:spacing w:after="0" w:line="240" w:lineRule="auto"/>
        <w:rPr>
          <w:rFonts w:ascii="Cambria" w:hAnsi="Cambria"/>
          <w:i/>
          <w:sz w:val="24"/>
          <w:szCs w:val="26"/>
        </w:rPr>
      </w:pPr>
      <w:r w:rsidRPr="009C0E06">
        <w:rPr>
          <w:rFonts w:ascii="Cambria" w:hAnsi="Cambria"/>
          <w:sz w:val="26"/>
          <w:szCs w:val="26"/>
        </w:rPr>
        <w:tab/>
      </w:r>
      <w:r w:rsidRPr="009C0E0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proofErr w:type="spellStart"/>
      <w:r w:rsidRPr="009C0E06">
        <w:rPr>
          <w:rFonts w:ascii="Cambria" w:hAnsi="Cambria"/>
          <w:sz w:val="26"/>
          <w:szCs w:val="26"/>
        </w:rPr>
        <w:t>Johansen</w:t>
      </w:r>
      <w:proofErr w:type="spellEnd"/>
      <w:r w:rsidRPr="009C0E06">
        <w:rPr>
          <w:rFonts w:ascii="Cambria" w:hAnsi="Cambria"/>
          <w:sz w:val="26"/>
          <w:szCs w:val="26"/>
        </w:rPr>
        <w:t xml:space="preserve"> Eş Bütünleşme Modeli</w:t>
      </w:r>
      <w:r w:rsidRPr="001C695B">
        <w:rPr>
          <w:rFonts w:ascii="Cambria" w:hAnsi="Cambria"/>
          <w:i/>
          <w:sz w:val="24"/>
          <w:szCs w:val="26"/>
        </w:rPr>
        <w:t xml:space="preserve"> </w:t>
      </w:r>
    </w:p>
    <w:p w:rsidR="00C9361B" w:rsidRDefault="00C9361B" w:rsidP="00C9361B">
      <w:pPr>
        <w:spacing w:after="0" w:line="240" w:lineRule="auto"/>
        <w:rPr>
          <w:rFonts w:ascii="Cambria" w:hAnsi="Cambria"/>
          <w:i/>
          <w:sz w:val="24"/>
          <w:szCs w:val="26"/>
        </w:rPr>
      </w:pPr>
    </w:p>
    <w:p w:rsidR="00F7468B" w:rsidRPr="00385D45" w:rsidRDefault="00BF21F5" w:rsidP="00C9361B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13.00–13.45</w:t>
      </w:r>
      <w:r w:rsidR="009C0E06" w:rsidRPr="00385D45">
        <w:rPr>
          <w:rFonts w:ascii="Cambria" w:hAnsi="Cambria"/>
          <w:sz w:val="26"/>
          <w:szCs w:val="26"/>
        </w:rPr>
        <w:tab/>
      </w:r>
      <w:r w:rsidR="009C0E06" w:rsidRPr="001C695B">
        <w:rPr>
          <w:rFonts w:ascii="Cambria" w:hAnsi="Cambria"/>
          <w:i/>
          <w:sz w:val="24"/>
          <w:szCs w:val="26"/>
        </w:rPr>
        <w:tab/>
      </w:r>
      <w:r w:rsidR="00F7468B" w:rsidRPr="00385D45">
        <w:rPr>
          <w:rFonts w:ascii="Cambria" w:hAnsi="Cambria"/>
          <w:sz w:val="26"/>
          <w:szCs w:val="26"/>
        </w:rPr>
        <w:t>Öğle Yemeği</w:t>
      </w:r>
    </w:p>
    <w:p w:rsidR="009C0E06" w:rsidRPr="00477136" w:rsidRDefault="009C0E06" w:rsidP="009C0E06">
      <w:pPr>
        <w:spacing w:after="0" w:line="240" w:lineRule="auto"/>
        <w:rPr>
          <w:rFonts w:ascii="Cambria" w:hAnsi="Cambria"/>
          <w:szCs w:val="26"/>
        </w:rPr>
      </w:pPr>
    </w:p>
    <w:p w:rsidR="00AC2DBE" w:rsidRPr="00AC2DBE" w:rsidRDefault="00BF21F5" w:rsidP="00AC2DBE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13.45</w:t>
      </w:r>
      <w:r w:rsidR="00AC2DBE">
        <w:rPr>
          <w:rFonts w:ascii="Cambria" w:hAnsi="Cambria"/>
          <w:sz w:val="26"/>
          <w:szCs w:val="26"/>
        </w:rPr>
        <w:t>-15.00</w:t>
      </w:r>
      <w:r w:rsidR="00C3786B" w:rsidRPr="009C0E06">
        <w:rPr>
          <w:rFonts w:ascii="Cambria" w:hAnsi="Cambria"/>
          <w:sz w:val="26"/>
          <w:szCs w:val="26"/>
        </w:rPr>
        <w:tab/>
        <w:t xml:space="preserve"> </w:t>
      </w:r>
      <w:r w:rsidR="009C0E06">
        <w:rPr>
          <w:rFonts w:ascii="Cambria" w:hAnsi="Cambria"/>
          <w:sz w:val="26"/>
          <w:szCs w:val="26"/>
        </w:rPr>
        <w:tab/>
      </w:r>
      <w:r w:rsidR="00AC2DBE" w:rsidRPr="009C0E06">
        <w:rPr>
          <w:rFonts w:ascii="Cambria" w:hAnsi="Cambria"/>
          <w:sz w:val="26"/>
          <w:szCs w:val="26"/>
        </w:rPr>
        <w:t>Nedensellik Analizi</w:t>
      </w:r>
      <w:r w:rsidR="00AC2DBE">
        <w:rPr>
          <w:rFonts w:ascii="Cambria" w:hAnsi="Cambria"/>
          <w:sz w:val="26"/>
          <w:szCs w:val="26"/>
        </w:rPr>
        <w:t xml:space="preserve"> </w:t>
      </w:r>
      <w:r w:rsidR="00AC2DBE" w:rsidRPr="009C0E06">
        <w:rPr>
          <w:rFonts w:ascii="Cambria" w:hAnsi="Cambria"/>
          <w:sz w:val="26"/>
          <w:szCs w:val="26"/>
        </w:rPr>
        <w:t xml:space="preserve">Etki Tepki ve </w:t>
      </w:r>
      <w:proofErr w:type="spellStart"/>
      <w:r w:rsidR="00AC2DBE" w:rsidRPr="009C0E06">
        <w:rPr>
          <w:rFonts w:ascii="Cambria" w:hAnsi="Cambria"/>
          <w:sz w:val="26"/>
          <w:szCs w:val="26"/>
        </w:rPr>
        <w:t>Varyans</w:t>
      </w:r>
      <w:proofErr w:type="spellEnd"/>
      <w:r w:rsidR="00AC2DBE" w:rsidRPr="009C0E06">
        <w:rPr>
          <w:rFonts w:ascii="Cambria" w:hAnsi="Cambria"/>
          <w:sz w:val="26"/>
          <w:szCs w:val="26"/>
        </w:rPr>
        <w:t xml:space="preserve"> Ayrıştırma Analizi</w:t>
      </w:r>
      <w:r w:rsidR="00AC2DBE" w:rsidRPr="001C695B">
        <w:rPr>
          <w:rFonts w:ascii="Cambria" w:hAnsi="Cambria"/>
          <w:i/>
          <w:sz w:val="24"/>
          <w:szCs w:val="26"/>
        </w:rPr>
        <w:t xml:space="preserve"> </w:t>
      </w:r>
    </w:p>
    <w:p w:rsidR="002E4FC1" w:rsidRDefault="002E4FC1" w:rsidP="002E4FC1">
      <w:pPr>
        <w:spacing w:after="0" w:line="240" w:lineRule="auto"/>
        <w:rPr>
          <w:rFonts w:ascii="Cambria" w:hAnsi="Cambria"/>
          <w:b/>
          <w:sz w:val="28"/>
        </w:rPr>
      </w:pPr>
    </w:p>
    <w:p w:rsidR="002E4FC1" w:rsidRPr="00477136" w:rsidRDefault="002E4FC1" w:rsidP="002E4FC1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477136">
        <w:rPr>
          <w:rFonts w:ascii="Cambria" w:hAnsi="Cambria"/>
          <w:b/>
          <w:sz w:val="28"/>
        </w:rPr>
        <w:t>EĞİTİM</w:t>
      </w:r>
      <w:r>
        <w:rPr>
          <w:rFonts w:ascii="Cambria" w:hAnsi="Cambria"/>
          <w:b/>
          <w:sz w:val="28"/>
        </w:rPr>
        <w:t>L</w:t>
      </w:r>
      <w:r w:rsidRPr="00477136">
        <w:rPr>
          <w:rFonts w:ascii="Cambria" w:hAnsi="Cambria"/>
          <w:b/>
          <w:sz w:val="28"/>
        </w:rPr>
        <w:t>E</w:t>
      </w:r>
      <w:r>
        <w:rPr>
          <w:rFonts w:ascii="Cambria" w:hAnsi="Cambria"/>
          <w:b/>
          <w:sz w:val="28"/>
        </w:rPr>
        <w:t>RE</w:t>
      </w:r>
      <w:r w:rsidRPr="00477136">
        <w:rPr>
          <w:rFonts w:ascii="Cambria" w:hAnsi="Cambria"/>
          <w:b/>
          <w:sz w:val="28"/>
        </w:rPr>
        <w:t xml:space="preserve"> İLİŞKİN GENEL BİLGİLER</w:t>
      </w:r>
    </w:p>
    <w:p w:rsidR="002E4FC1" w:rsidRPr="009C0E06" w:rsidRDefault="002E4FC1" w:rsidP="002E4FC1">
      <w:pPr>
        <w:spacing w:after="0" w:line="240" w:lineRule="auto"/>
        <w:jc w:val="both"/>
        <w:rPr>
          <w:rFonts w:ascii="Cambria" w:hAnsi="Cambria"/>
          <w:sz w:val="28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çalışanları, sivil toplum kuruluşu çalışanları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2E4FC1" w:rsidRPr="00CA486A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proofErr w:type="gramStart"/>
      <w:r w:rsidRPr="00CA486A">
        <w:rPr>
          <w:rFonts w:ascii="Cambria" w:hAnsi="Cambria"/>
          <w:b/>
          <w:i/>
        </w:rPr>
        <w:t>Eğitmen</w:t>
      </w:r>
      <w:r>
        <w:rPr>
          <w:rFonts w:ascii="Cambria" w:hAnsi="Cambria"/>
          <w:b/>
          <w:i/>
        </w:rPr>
        <w:t xml:space="preserve">            </w:t>
      </w:r>
      <w:r>
        <w:rPr>
          <w:rFonts w:ascii="Cambria" w:hAnsi="Cambria"/>
        </w:rPr>
        <w:t>Hasan</w:t>
      </w:r>
      <w:proofErr w:type="gramEnd"/>
      <w:r>
        <w:rPr>
          <w:rFonts w:ascii="Cambria" w:hAnsi="Cambria"/>
        </w:rPr>
        <w:t xml:space="preserve"> Murat Ertuğrul – Hazine Müsteşarlığı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8" w:hanging="1418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Bedeli</w:t>
      </w:r>
      <w:r>
        <w:rPr>
          <w:rFonts w:ascii="Cambria" w:hAnsi="Cambria"/>
        </w:rPr>
        <w:tab/>
        <w:t xml:space="preserve">Bir günlük program 100 liradır. (Öğlen yemeği ve kahve ikramları </w:t>
      </w:r>
      <w:proofErr w:type="gramStart"/>
      <w:r>
        <w:rPr>
          <w:rFonts w:ascii="Cambria" w:hAnsi="Cambria"/>
        </w:rPr>
        <w:t>ücrete  dahildir</w:t>
      </w:r>
      <w:proofErr w:type="gramEnd"/>
      <w:r>
        <w:rPr>
          <w:rFonts w:ascii="Cambria" w:hAnsi="Cambria"/>
        </w:rPr>
        <w:t xml:space="preserve">.) </w:t>
      </w: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 üyeleri %50 indirimden faydalanabilirler.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Eğitim bedelinin aşağıda ayrıntıları belirtilen hesap numarasına yatırıldıktan sonra </w:t>
      </w:r>
      <w:proofErr w:type="gramStart"/>
      <w:r>
        <w:rPr>
          <w:rFonts w:ascii="Cambria" w:hAnsi="Cambria"/>
        </w:rPr>
        <w:t>dekontun</w:t>
      </w:r>
      <w:proofErr w:type="gramEnd"/>
      <w:r>
        <w:rPr>
          <w:rFonts w:ascii="Cambria" w:hAnsi="Cambria"/>
        </w:rPr>
        <w:t xml:space="preserve"> </w:t>
      </w:r>
      <w:hyperlink r:id="rId7" w:history="1">
        <w:r w:rsidRPr="00584947">
          <w:rPr>
            <w:rStyle w:val="Kpr"/>
            <w:rFonts w:ascii="Cambria" w:hAnsi="Cambria"/>
          </w:rPr>
          <w:t>info@ead.org.tr</w:t>
        </w:r>
      </w:hyperlink>
      <w:r w:rsidRPr="009C0E0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adresine </w:t>
      </w:r>
      <w:r>
        <w:rPr>
          <w:rFonts w:ascii="Cambria" w:hAnsi="Cambria"/>
        </w:rPr>
        <w:t xml:space="preserve">gönderilerek başvurunun tamamlanması gerekmektedir.  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 w:rsidRPr="00742570">
        <w:rPr>
          <w:rFonts w:ascii="Cambria" w:hAnsi="Cambria"/>
          <w:i/>
        </w:rPr>
        <w:t>Ekonometrik</w:t>
      </w:r>
      <w:proofErr w:type="spellEnd"/>
      <w:r w:rsidRPr="00742570">
        <w:rPr>
          <w:rFonts w:ascii="Cambria" w:hAnsi="Cambria"/>
          <w:i/>
        </w:rPr>
        <w:t xml:space="preserve"> Araştırmalar Derneği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Türkiye İş Bankası 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Köroğlu Caddesi Şubesi 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Şube Kodu: </w:t>
      </w:r>
      <w:proofErr w:type="gramStart"/>
      <w:r w:rsidRPr="00742570">
        <w:rPr>
          <w:rFonts w:ascii="Cambria" w:hAnsi="Cambria"/>
          <w:i/>
        </w:rPr>
        <w:t>4234  Hesap</w:t>
      </w:r>
      <w:proofErr w:type="gramEnd"/>
      <w:r w:rsidRPr="00742570">
        <w:rPr>
          <w:rFonts w:ascii="Cambria" w:hAnsi="Cambria"/>
          <w:i/>
        </w:rPr>
        <w:t xml:space="preserve"> No: 0308847</w:t>
      </w:r>
    </w:p>
    <w:p w:rsidR="002E4FC1" w:rsidRPr="00742570" w:rsidRDefault="002E4FC1" w:rsidP="002E4FC1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IBAN No: TR660006400000142340308847</w:t>
      </w: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  <w:t>Yıldırım Beyazıt Üniversitesi,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Cad. No: 16/A </w:t>
      </w:r>
      <w:r w:rsidRPr="009C0E06">
        <w:rPr>
          <w:rFonts w:ascii="Cambria" w:hAnsi="Cambria"/>
        </w:rPr>
        <w:t xml:space="preserve"> </w:t>
      </w:r>
    </w:p>
    <w:p w:rsidR="002E4FC1" w:rsidRDefault="002E4FC1" w:rsidP="002E4FC1">
      <w:pPr>
        <w:spacing w:after="0" w:line="240" w:lineRule="auto"/>
        <w:ind w:left="702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Kavaklıdere, </w:t>
      </w:r>
      <w:r w:rsidRPr="009C0E06">
        <w:rPr>
          <w:rFonts w:ascii="Cambria" w:hAnsi="Cambria"/>
        </w:rPr>
        <w:t>Çankaya/Ankara </w:t>
      </w:r>
    </w:p>
    <w:p w:rsidR="002E4FC1" w:rsidRDefault="002E4FC1" w:rsidP="002E4FC1">
      <w:pPr>
        <w:spacing w:after="0" w:line="240" w:lineRule="auto"/>
        <w:ind w:left="702" w:firstLine="708"/>
        <w:jc w:val="both"/>
        <w:rPr>
          <w:rFonts w:ascii="Cambria" w:hAnsi="Cambria"/>
        </w:rPr>
      </w:pPr>
    </w:p>
    <w:p w:rsidR="002E4FC1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417885">
        <w:rPr>
          <w:rFonts w:ascii="Cambria" w:hAnsi="Cambria"/>
          <w:b/>
          <w:i/>
        </w:rPr>
        <w:t xml:space="preserve">İletişim </w:t>
      </w:r>
      <w:proofErr w:type="gramStart"/>
      <w:r w:rsidRPr="00417885">
        <w:rPr>
          <w:rFonts w:ascii="Cambria" w:hAnsi="Cambria"/>
          <w:b/>
          <w:i/>
        </w:rPr>
        <w:t>İçin</w:t>
      </w:r>
      <w:r>
        <w:rPr>
          <w:rFonts w:ascii="Cambria" w:hAnsi="Cambria"/>
        </w:rPr>
        <w:t xml:space="preserve">      Tel</w:t>
      </w:r>
      <w:proofErr w:type="gramEnd"/>
      <w:r>
        <w:rPr>
          <w:rFonts w:ascii="Cambria" w:hAnsi="Cambria"/>
        </w:rPr>
        <w:t>: 312 447 51 95 (Neslihan Arslan)</w:t>
      </w:r>
    </w:p>
    <w:p w:rsidR="002E4FC1" w:rsidRPr="009C0E06" w:rsidRDefault="002E4FC1" w:rsidP="002E4FC1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(Neslihan Arslan)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E4FC1" w:rsidRPr="00CF0116" w:rsidRDefault="002E4FC1" w:rsidP="002E4FC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F0116">
        <w:rPr>
          <w:rFonts w:ascii="Cambria" w:hAnsi="Cambria"/>
          <w:b/>
          <w:sz w:val="28"/>
          <w:szCs w:val="28"/>
        </w:rPr>
        <w:t>Bazı Ayrıntılar…</w:t>
      </w:r>
    </w:p>
    <w:p w:rsidR="002E4FC1" w:rsidRDefault="002E4FC1" w:rsidP="002E4FC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2E4FC1" w:rsidRDefault="002E4FC1" w:rsidP="002E4FC1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2E4FC1" w:rsidRDefault="002E4FC1" w:rsidP="002E4FC1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2E4FC1" w:rsidRPr="00CF0116" w:rsidRDefault="002E4FC1" w:rsidP="002E4FC1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 w:rsidRPr="00CF0116">
        <w:rPr>
          <w:rFonts w:ascii="Cambria" w:hAnsi="Cambria"/>
          <w:b/>
          <w:i/>
        </w:rPr>
        <w:t>Şehir Dışından Katılımcılar için Ulaşım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>Yıldırım Beyazıt Üniversitesi, AŞTİ’den taksi ile yaklaşık 10 dakika sürmekte ve 10-11 liralık bir bedelle ulaşım sağlanabilmektedir.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2E4FC1" w:rsidRDefault="002E4FC1" w:rsidP="002E4FC1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Yıldırım Beyazıt Üniversitesi’ne taksi ile 15 dakikada ulaşılabilir ve 18-20 liralık bir bedeli vardır.  </w:t>
      </w:r>
    </w:p>
    <w:p w:rsidR="00C3786B" w:rsidRPr="009C0E06" w:rsidRDefault="00C3786B" w:rsidP="009C0E06">
      <w:pPr>
        <w:spacing w:after="0" w:line="240" w:lineRule="auto"/>
        <w:ind w:left="1416" w:firstLine="708"/>
        <w:rPr>
          <w:rFonts w:ascii="Cambria" w:hAnsi="Cambria"/>
          <w:sz w:val="26"/>
          <w:szCs w:val="26"/>
        </w:rPr>
      </w:pPr>
    </w:p>
    <w:p w:rsidR="009C0E06" w:rsidRPr="00477136" w:rsidRDefault="00477136" w:rsidP="00477136">
      <w:pPr>
        <w:tabs>
          <w:tab w:val="left" w:pos="1547"/>
        </w:tabs>
        <w:spacing w:after="0" w:line="240" w:lineRule="auto"/>
        <w:rPr>
          <w:rFonts w:ascii="Cambria" w:hAnsi="Cambria"/>
          <w:color w:val="1F497D" w:themeColor="text2"/>
        </w:rPr>
      </w:pPr>
      <w:r>
        <w:rPr>
          <w:rFonts w:ascii="Cambria" w:hAnsi="Cambria"/>
          <w:color w:val="1F497D" w:themeColor="text2"/>
          <w:sz w:val="28"/>
        </w:rPr>
        <w:tab/>
      </w:r>
    </w:p>
    <w:p w:rsidR="009C0E06" w:rsidRDefault="009C0E06">
      <w:pPr>
        <w:rPr>
          <w:rFonts w:ascii="Cambria" w:hAnsi="Cambria"/>
        </w:rPr>
      </w:pPr>
    </w:p>
    <w:sectPr w:rsidR="009C0E06" w:rsidSect="000D57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E4" w:rsidRDefault="00CD09E4" w:rsidP="001C695B">
      <w:pPr>
        <w:spacing w:after="0" w:line="240" w:lineRule="auto"/>
      </w:pPr>
      <w:r>
        <w:separator/>
      </w:r>
    </w:p>
  </w:endnote>
  <w:endnote w:type="continuationSeparator" w:id="0">
    <w:p w:rsidR="00CD09E4" w:rsidRDefault="00CD09E4" w:rsidP="001C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B" w:rsidRPr="001C695B" w:rsidRDefault="001C695B" w:rsidP="001C695B">
    <w:pPr>
      <w:spacing w:after="0" w:line="240" w:lineRule="auto"/>
      <w:jc w:val="center"/>
      <w:rPr>
        <w:rStyle w:val="HafifVurgulama"/>
        <w:rFonts w:asciiTheme="majorHAnsi" w:hAnsiTheme="majorHAnsi"/>
        <w:i w:val="0"/>
        <w:color w:val="auto"/>
      </w:rPr>
    </w:pPr>
    <w:proofErr w:type="spellStart"/>
    <w:r w:rsidRPr="001C695B">
      <w:rPr>
        <w:rStyle w:val="HafifVurgulama"/>
        <w:rFonts w:asciiTheme="majorHAnsi" w:hAnsiTheme="majorHAnsi"/>
        <w:i w:val="0"/>
        <w:color w:val="auto"/>
      </w:rPr>
      <w:t>Ekonometrik</w:t>
    </w:r>
    <w:proofErr w:type="spellEnd"/>
    <w:r w:rsidRPr="001C695B">
      <w:rPr>
        <w:rStyle w:val="HafifVurgulama"/>
        <w:rFonts w:asciiTheme="majorHAnsi" w:hAnsiTheme="majorHAnsi"/>
        <w:i w:val="0"/>
        <w:color w:val="auto"/>
      </w:rPr>
      <w:t xml:space="preserve"> Araştırmalar Derneği | </w:t>
    </w:r>
    <w:r w:rsidRPr="001C695B">
      <w:rPr>
        <w:rFonts w:asciiTheme="majorHAnsi" w:hAnsiTheme="majorHAnsi"/>
      </w:rPr>
      <w:t xml:space="preserve">www.ead.org.tr </w:t>
    </w:r>
    <w:r w:rsidRPr="001C695B">
      <w:rPr>
        <w:rStyle w:val="HafifVurgulama"/>
        <w:rFonts w:asciiTheme="majorHAnsi" w:hAnsiTheme="majorHAnsi"/>
        <w:i w:val="0"/>
        <w:color w:val="auto"/>
      </w:rPr>
      <w:t>| e-posta: </w:t>
    </w:r>
    <w:hyperlink r:id="rId1" w:history="1">
      <w:r w:rsidRPr="001C695B">
        <w:rPr>
          <w:rStyle w:val="HafifVurgulama"/>
          <w:rFonts w:asciiTheme="majorHAnsi" w:hAnsiTheme="majorHAnsi"/>
          <w:i w:val="0"/>
          <w:color w:val="auto"/>
        </w:rPr>
        <w:t>info@ead.org.tr</w:t>
      </w:r>
    </w:hyperlink>
  </w:p>
  <w:p w:rsidR="001C695B" w:rsidRPr="001C695B" w:rsidRDefault="001C695B" w:rsidP="001C695B">
    <w:pPr>
      <w:spacing w:after="0" w:line="240" w:lineRule="auto"/>
      <w:jc w:val="center"/>
      <w:rPr>
        <w:rFonts w:asciiTheme="majorHAnsi" w:hAnsiTheme="majorHAnsi"/>
        <w:iCs/>
        <w:sz w:val="20"/>
      </w:rPr>
    </w:pPr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Şairler Sokak, No: 32/C, Gaziosmanpaşa-Ankara, </w:t>
    </w:r>
    <w:proofErr w:type="spellStart"/>
    <w:r w:rsidRPr="00E03209">
      <w:rPr>
        <w:rStyle w:val="HafifVurgulama"/>
        <w:rFonts w:asciiTheme="majorHAnsi" w:hAnsiTheme="majorHAnsi"/>
        <w:i w:val="0"/>
        <w:color w:val="auto"/>
        <w:sz w:val="20"/>
      </w:rPr>
      <w:t>Turkey</w:t>
    </w:r>
    <w:proofErr w:type="spellEnd"/>
    <w:r w:rsidRPr="00E03209">
      <w:rPr>
        <w:rStyle w:val="HafifVurgulama"/>
        <w:rFonts w:asciiTheme="majorHAnsi" w:hAnsiTheme="majorHAnsi"/>
        <w:i w:val="0"/>
        <w:color w:val="auto"/>
        <w:sz w:val="20"/>
      </w:rPr>
      <w:t xml:space="preserve"> | +(90) (312) 447 51 95 | +(90)(538)571 52 01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E4" w:rsidRDefault="00CD09E4" w:rsidP="001C695B">
      <w:pPr>
        <w:spacing w:after="0" w:line="240" w:lineRule="auto"/>
      </w:pPr>
      <w:r>
        <w:separator/>
      </w:r>
    </w:p>
  </w:footnote>
  <w:footnote w:type="continuationSeparator" w:id="0">
    <w:p w:rsidR="00CD09E4" w:rsidRDefault="00CD09E4" w:rsidP="001C6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6B"/>
    <w:rsid w:val="00004287"/>
    <w:rsid w:val="000D5703"/>
    <w:rsid w:val="00123B2C"/>
    <w:rsid w:val="00191934"/>
    <w:rsid w:val="001C695B"/>
    <w:rsid w:val="001F316F"/>
    <w:rsid w:val="002111A5"/>
    <w:rsid w:val="002B61B7"/>
    <w:rsid w:val="002E4FC1"/>
    <w:rsid w:val="003420A2"/>
    <w:rsid w:val="00366EA9"/>
    <w:rsid w:val="00385D45"/>
    <w:rsid w:val="003A719A"/>
    <w:rsid w:val="003F557A"/>
    <w:rsid w:val="0044131E"/>
    <w:rsid w:val="00477136"/>
    <w:rsid w:val="004B3EC4"/>
    <w:rsid w:val="004C1BBC"/>
    <w:rsid w:val="005376A7"/>
    <w:rsid w:val="00573D22"/>
    <w:rsid w:val="00575501"/>
    <w:rsid w:val="005F42E1"/>
    <w:rsid w:val="005F53E1"/>
    <w:rsid w:val="00605E8C"/>
    <w:rsid w:val="00646CA0"/>
    <w:rsid w:val="00672DE0"/>
    <w:rsid w:val="00684D38"/>
    <w:rsid w:val="006B6BA5"/>
    <w:rsid w:val="006E6DEC"/>
    <w:rsid w:val="00742570"/>
    <w:rsid w:val="00792550"/>
    <w:rsid w:val="00953541"/>
    <w:rsid w:val="00964DDA"/>
    <w:rsid w:val="00985B3D"/>
    <w:rsid w:val="009C0E06"/>
    <w:rsid w:val="009D03DC"/>
    <w:rsid w:val="009D08CA"/>
    <w:rsid w:val="00A5309B"/>
    <w:rsid w:val="00A727C2"/>
    <w:rsid w:val="00AC2DBE"/>
    <w:rsid w:val="00BF21F5"/>
    <w:rsid w:val="00BF3275"/>
    <w:rsid w:val="00C15BA6"/>
    <w:rsid w:val="00C3786B"/>
    <w:rsid w:val="00C443CF"/>
    <w:rsid w:val="00C6705D"/>
    <w:rsid w:val="00C75165"/>
    <w:rsid w:val="00C9361B"/>
    <w:rsid w:val="00CC23A8"/>
    <w:rsid w:val="00CC765C"/>
    <w:rsid w:val="00CD09E4"/>
    <w:rsid w:val="00CF0116"/>
    <w:rsid w:val="00D314CD"/>
    <w:rsid w:val="00D727CC"/>
    <w:rsid w:val="00DA57F5"/>
    <w:rsid w:val="00E4050E"/>
    <w:rsid w:val="00E43462"/>
    <w:rsid w:val="00E51006"/>
    <w:rsid w:val="00EF4C66"/>
    <w:rsid w:val="00F15E27"/>
    <w:rsid w:val="00F57A1D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E9378-594A-45C9-BEAB-FF2DCDA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5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57A1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D03DC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C15BA6"/>
  </w:style>
  <w:style w:type="character" w:customStyle="1" w:styleId="Balk1Char">
    <w:name w:val="Başlık 1 Char"/>
    <w:basedOn w:val="VarsaylanParagrafYazTipi"/>
    <w:link w:val="Balk1"/>
    <w:uiPriority w:val="9"/>
    <w:rsid w:val="0012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1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695B"/>
  </w:style>
  <w:style w:type="paragraph" w:styleId="Altbilgi">
    <w:name w:val="footer"/>
    <w:basedOn w:val="Normal"/>
    <w:link w:val="AltbilgiChar"/>
    <w:uiPriority w:val="99"/>
    <w:semiHidden/>
    <w:unhideWhenUsed/>
    <w:rsid w:val="001C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695B"/>
  </w:style>
  <w:style w:type="character" w:styleId="HafifVurgulama">
    <w:name w:val="Subtle Emphasis"/>
    <w:basedOn w:val="VarsaylanParagrafYazTipi"/>
    <w:uiPriority w:val="19"/>
    <w:qFormat/>
    <w:rsid w:val="001C695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ead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ERTUGRUL</dc:creator>
  <cp:keywords/>
  <dc:description/>
  <cp:lastModifiedBy>sıdıka baççı</cp:lastModifiedBy>
  <cp:revision>12</cp:revision>
  <cp:lastPrinted>2013-09-04T21:00:00Z</cp:lastPrinted>
  <dcterms:created xsi:type="dcterms:W3CDTF">2014-05-10T12:24:00Z</dcterms:created>
  <dcterms:modified xsi:type="dcterms:W3CDTF">2014-05-19T17:49:00Z</dcterms:modified>
</cp:coreProperties>
</file>